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C5" w:rsidRPr="007A31C5" w:rsidRDefault="007A31C5" w:rsidP="007A31C5">
      <w:pPr>
        <w:spacing w:after="0" w:line="240" w:lineRule="auto"/>
        <w:jc w:val="both"/>
        <w:rPr>
          <w:rFonts w:ascii="Times New Roman" w:eastAsia="Times New Roman" w:hAnsi="Times New Roman" w:cs="Times New Roman"/>
          <w:sz w:val="28"/>
          <w:szCs w:val="28"/>
          <w:lang w:val="es-ES" w:eastAsia="es-ES"/>
        </w:rPr>
      </w:pPr>
      <w:r w:rsidRPr="007A31C5">
        <w:rPr>
          <w:rFonts w:ascii="Arial" w:eastAsia="Times New Roman" w:hAnsi="Arial" w:cs="Arial"/>
          <w:sz w:val="28"/>
          <w:szCs w:val="28"/>
          <w:shd w:val="clear" w:color="auto" w:fill="FFFFFF"/>
          <w:lang w:val="es-ES" w:eastAsia="es-ES"/>
        </w:rPr>
        <w:t>Reunidos la TTT y el IMT el 15 de Octubre del 2015 se han tratado los siguientes asuntos;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Tarifas para el 2016</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Tarifa fija de aeropuerto.</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Sistema tarifario.</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P</w:t>
      </w:r>
      <w:r w:rsidRPr="007A31C5">
        <w:rPr>
          <w:rFonts w:ascii="Arial" w:eastAsia="Times New Roman" w:hAnsi="Arial" w:cs="Arial"/>
          <w:sz w:val="28"/>
          <w:szCs w:val="28"/>
          <w:lang w:val="es-ES" w:eastAsia="es-ES"/>
        </w:rPr>
        <w:t xml:space="preserve">aradas de </w:t>
      </w:r>
      <w:proofErr w:type="spellStart"/>
      <w:r w:rsidRPr="007A31C5">
        <w:rPr>
          <w:rFonts w:ascii="Arial" w:eastAsia="Times New Roman" w:hAnsi="Arial" w:cs="Arial"/>
          <w:sz w:val="28"/>
          <w:szCs w:val="28"/>
          <w:lang w:val="es-ES" w:eastAsia="es-ES"/>
        </w:rPr>
        <w:t>Pelai</w:t>
      </w:r>
      <w:proofErr w:type="spellEnd"/>
      <w:r w:rsidRPr="007A31C5">
        <w:rPr>
          <w:rFonts w:ascii="Arial" w:eastAsia="Times New Roman" w:hAnsi="Arial" w:cs="Arial"/>
          <w:sz w:val="28"/>
          <w:szCs w:val="28"/>
          <w:lang w:val="es-ES" w:eastAsia="es-ES"/>
        </w:rPr>
        <w:t xml:space="preserve"> y Pintor </w:t>
      </w:r>
      <w:proofErr w:type="spellStart"/>
      <w:r w:rsidRPr="007A31C5">
        <w:rPr>
          <w:rFonts w:ascii="Arial" w:eastAsia="Times New Roman" w:hAnsi="Arial" w:cs="Arial"/>
          <w:sz w:val="28"/>
          <w:szCs w:val="28"/>
          <w:lang w:val="es-ES" w:eastAsia="es-ES"/>
        </w:rPr>
        <w:t>Fortuny</w:t>
      </w:r>
      <w:proofErr w:type="spellEnd"/>
      <w:r w:rsidRPr="007A31C5">
        <w:rPr>
          <w:rFonts w:ascii="Arial" w:eastAsia="Times New Roman" w:hAnsi="Arial" w:cs="Arial"/>
          <w:sz w:val="28"/>
          <w:szCs w:val="28"/>
          <w:lang w:val="es-ES" w:eastAsia="es-ES"/>
        </w:rPr>
        <w:t>.</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Giros en diagonal.</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Petición de reunión con movilidad</w:t>
      </w:r>
      <w:proofErr w:type="gramStart"/>
      <w:r w:rsidRPr="007A31C5">
        <w:rPr>
          <w:rFonts w:ascii="Arial" w:eastAsia="Times New Roman" w:hAnsi="Arial" w:cs="Arial"/>
          <w:sz w:val="28"/>
          <w:szCs w:val="28"/>
          <w:lang w:val="es-ES" w:eastAsia="es-ES"/>
        </w:rPr>
        <w:t>.(</w:t>
      </w:r>
      <w:proofErr w:type="gramEnd"/>
      <w:r w:rsidRPr="007A31C5">
        <w:rPr>
          <w:rFonts w:ascii="Arial" w:eastAsia="Times New Roman" w:hAnsi="Arial" w:cs="Arial"/>
          <w:sz w:val="28"/>
          <w:szCs w:val="28"/>
          <w:lang w:val="es-ES" w:eastAsia="es-ES"/>
        </w:rPr>
        <w:t>MWC)</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Petición de varias reuniones, transportes, urbana etc.</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Petición de retirada de la obligación de homologar vehículos taxi.</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p>
    <w:p w:rsid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Desde ATC se ha presentado un sistema tarifario único urbano, la tarifa fija de aeropuerto por Km. Ambas propuestas han sido respaldadas por la unanimidad de la TTT con el escepticismo del IMT.</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Además el compañero Luis López ha solicitado al IMT que se retomen las reuniones habituales  de la TTT, con transportes, Guardia Urbana entre otras.</w:t>
      </w:r>
      <w:r w:rsidR="00386F8B">
        <w:rPr>
          <w:rFonts w:ascii="Arial" w:eastAsia="Times New Roman" w:hAnsi="Arial" w:cs="Arial"/>
          <w:sz w:val="28"/>
          <w:szCs w:val="28"/>
          <w:lang w:val="es-ES" w:eastAsia="es-ES"/>
        </w:rPr>
        <w:t xml:space="preserve"> Le hemos recordado el compromiso de de colocar unas cámaras en el aeropuerto, información del taxi en la recogida de equipajes y el asunto de los desfibriladores. </w:t>
      </w:r>
    </w:p>
    <w:p w:rsidR="007A31C5" w:rsidRDefault="007A31C5" w:rsidP="007A31C5">
      <w:pPr>
        <w:shd w:val="clear" w:color="auto" w:fill="FFFFFF"/>
        <w:spacing w:after="0" w:line="240" w:lineRule="auto"/>
        <w:jc w:val="both"/>
        <w:rPr>
          <w:rFonts w:ascii="Arial" w:eastAsia="Times New Roman" w:hAnsi="Arial" w:cs="Arial"/>
          <w:sz w:val="28"/>
          <w:szCs w:val="28"/>
          <w:lang w:val="es-ES" w:eastAsia="es-ES"/>
        </w:rPr>
      </w:pP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Propuesta completa de ATC:</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lang w:val="es-ES" w:eastAsia="es-ES"/>
        </w:rPr>
        <w:t>  Propuesta de tarifas 2016</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lang w:val="es-ES" w:eastAsia="es-ES"/>
        </w:rPr>
        <w:t>Tarifa fija aeropuerto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u w:val="single"/>
          <w:lang w:val="es-ES" w:eastAsia="es-ES"/>
        </w:rPr>
        <w:t>Precio único</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15Km ------------25</w:t>
      </w:r>
      <w:proofErr w:type="gramStart"/>
      <w:r w:rsidRPr="007A31C5">
        <w:rPr>
          <w:rFonts w:ascii="Arial" w:eastAsia="Times New Roman" w:hAnsi="Arial" w:cs="Arial"/>
          <w:sz w:val="28"/>
          <w:szCs w:val="28"/>
          <w:lang w:val="es-ES" w:eastAsia="es-ES"/>
        </w:rPr>
        <w:t>€(</w:t>
      </w:r>
      <w:proofErr w:type="gramEnd"/>
      <w:r w:rsidRPr="007A31C5">
        <w:rPr>
          <w:rFonts w:ascii="Arial" w:eastAsia="Times New Roman" w:hAnsi="Arial" w:cs="Arial"/>
          <w:sz w:val="28"/>
          <w:szCs w:val="28"/>
          <w:lang w:val="es-ES" w:eastAsia="es-ES"/>
        </w:rPr>
        <w:t>Desestimada)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Con tiempo ilimitado dentro de ese kilometraje, una vez superados los 15Km contará con la tarifa vigente en esa franja horaria.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Sistema por Km.</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u w:val="single"/>
          <w:lang w:val="es-ES" w:eastAsia="es-ES"/>
        </w:rPr>
        <w:t>Corona de precios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11Km------------------20€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15Km------------------25€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19 Km-----------------30€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lastRenderedPageBreak/>
        <w:t>• 23 Km-----------------35€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27 Km-----------------40€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31 Km-----------------45€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35 Km-----------------50€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39 km------------------55€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El primer salto a 25€ lo hará al sobrepasar los 11Km. y a si sucesivamente cada 4Km un salto de 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u w:val="single"/>
          <w:lang w:val="es-ES" w:eastAsia="es-ES"/>
        </w:rPr>
        <w:t> Con tarifa uno</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T1 </w:t>
      </w:r>
      <w:proofErr w:type="spellStart"/>
      <w:r w:rsidRPr="007A31C5">
        <w:rPr>
          <w:rFonts w:ascii="Arial" w:eastAsia="Times New Roman" w:hAnsi="Arial" w:cs="Arial"/>
          <w:sz w:val="28"/>
          <w:szCs w:val="28"/>
          <w:lang w:val="es-ES" w:eastAsia="es-ES"/>
        </w:rPr>
        <w:t>Montgat</w:t>
      </w:r>
      <w:proofErr w:type="spellEnd"/>
      <w:r w:rsidRPr="007A31C5">
        <w:rPr>
          <w:rFonts w:ascii="Arial" w:eastAsia="Times New Roman" w:hAnsi="Arial" w:cs="Arial"/>
          <w:sz w:val="28"/>
          <w:szCs w:val="28"/>
          <w:lang w:val="es-ES" w:eastAsia="es-ES"/>
        </w:rPr>
        <w:t>      30,6 Km.     43,00€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T1 </w:t>
      </w:r>
      <w:proofErr w:type="spellStart"/>
      <w:r w:rsidRPr="007A31C5">
        <w:rPr>
          <w:rFonts w:ascii="Arial" w:eastAsia="Times New Roman" w:hAnsi="Arial" w:cs="Arial"/>
          <w:sz w:val="28"/>
          <w:szCs w:val="28"/>
          <w:lang w:val="es-ES" w:eastAsia="es-ES"/>
        </w:rPr>
        <w:t>Sardañola</w:t>
      </w:r>
      <w:proofErr w:type="spellEnd"/>
      <w:r w:rsidRPr="007A31C5">
        <w:rPr>
          <w:rFonts w:ascii="Arial" w:eastAsia="Times New Roman" w:hAnsi="Arial" w:cs="Arial"/>
          <w:sz w:val="28"/>
          <w:szCs w:val="28"/>
          <w:lang w:val="es-ES" w:eastAsia="es-ES"/>
        </w:rPr>
        <w:t>    26,3 Km     37,50€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u w:val="single"/>
          <w:lang w:val="es-ES" w:eastAsia="es-ES"/>
        </w:rPr>
        <w:t>Actualización de las tarifas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Eliminar la T3.</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Aumentar la T2 en un 1.5% y en el horario de la actual T3 que la bajada de bandera pase a 2,90€.</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Aumentar la T1 en un 1.5%.</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Aumentar el número de maletas a cobrar a 6 maletas.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Aplicar un suplemento para los coches de más de 4 plazas. Estos coches podrían cobrar tres euros por cada cliente de más a partir del 4 viajero. </w:t>
      </w:r>
    </w:p>
    <w:p w:rsidR="007A31C5" w:rsidRPr="007A31C5" w:rsidRDefault="007A31C5" w:rsidP="007A31C5">
      <w:pPr>
        <w:shd w:val="clear" w:color="auto" w:fill="FFFFFF"/>
        <w:spacing w:after="0" w:line="240" w:lineRule="auto"/>
        <w:ind w:left="405"/>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ind w:left="405"/>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u w:val="single"/>
          <w:lang w:val="es-ES" w:eastAsia="es-ES"/>
        </w:rPr>
        <w:t>Organización de tarifas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Aplicar la tarifa uno como única tarifa urbana con tres tramos horarios.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Eliminar la T7 y aplicar un suplemento a la T6. (Desestimada)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Eliminar los retornos. (Desestimada)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r w:rsidRPr="007A31C5">
        <w:rPr>
          <w:rFonts w:ascii="Arial" w:eastAsia="Times New Roman" w:hAnsi="Arial" w:cs="Arial"/>
          <w:b/>
          <w:bCs/>
          <w:sz w:val="28"/>
          <w:szCs w:val="28"/>
          <w:lang w:val="es-ES" w:eastAsia="es-ES"/>
        </w:rPr>
        <w:t>Igualar los precios hora.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lang w:val="es-ES" w:eastAsia="es-ES"/>
        </w:rPr>
        <w:t>• Establecer un suplemento único de 1€ con el que se pueda sumar hasta aplicar el suplemento requerido.</w:t>
      </w:r>
    </w:p>
    <w:p w:rsidR="007A31C5" w:rsidRPr="007A31C5" w:rsidRDefault="007A31C5" w:rsidP="007A31C5">
      <w:pPr>
        <w:shd w:val="clear" w:color="auto" w:fill="FFFFFF"/>
        <w:spacing w:after="0" w:line="240" w:lineRule="auto"/>
        <w:ind w:left="405"/>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Nota: estas tarifas y sistema son posibles desde el punto de vista técnico de Industria.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br/>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lastRenderedPageBreak/>
        <w:t>Agrupar las tres tarifas urbanas en una sola nos ahorrará todos los problemas derivados del cambio de tarifas que actualmente tenemos, El cambio de tarifa de día a Tarifa nocturna quedara indicado en el taxímetro con un led rojo que indica la tarifa nocturna festiva.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b/>
          <w:bCs/>
          <w:sz w:val="28"/>
          <w:szCs w:val="28"/>
          <w:lang w:val="es-ES" w:eastAsia="es-ES"/>
        </w:rPr>
        <w:t>Tenemos que tener en cuenta que la mayoría de taxímetros tienen capacidad para instalar varias tarifas, el problema que tienen algunos de estos es para iluminar más de seis tarifas,  pero no para tener las diferentes tarifas cargadas. El taxímetro Hale Mc 05 se le puede cargar 7 tarifas pero solo puede iluminar 6.</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Por último decir, que esta propuesta de agrupar las tres tarifas urbanas en una sola con tres tramos se encuentran dentro de la ley catalana del taxi y dentro de la legislación de la Unión Europea. Además, tenemos tres ejemplos en los que ya la tarifa urbana cambia su precio sin cambiar de tarifa.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En el pasado reciente la tarifa urbana a partir de las 12:00 de la noche aumentaba dos euros la bajada de bandera los jueves, viernes y sábados.</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Un viaje que costaba dos euros a las 11:00 de la noche pasaba a las 12:00 de la noche a costar cuatro euros en la misma tarifa,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100% de aumento. </w:t>
      </w:r>
      <w:proofErr w:type="gramStart"/>
      <w:r w:rsidRPr="007A31C5">
        <w:rPr>
          <w:rFonts w:ascii="Arial" w:eastAsia="Times New Roman" w:hAnsi="Arial" w:cs="Arial"/>
          <w:sz w:val="28"/>
          <w:szCs w:val="28"/>
          <w:lang w:val="es-ES" w:eastAsia="es-ES"/>
        </w:rPr>
        <w:t>sin</w:t>
      </w:r>
      <w:proofErr w:type="gramEnd"/>
      <w:r w:rsidRPr="007A31C5">
        <w:rPr>
          <w:rFonts w:ascii="Arial" w:eastAsia="Times New Roman" w:hAnsi="Arial" w:cs="Arial"/>
          <w:sz w:val="28"/>
          <w:szCs w:val="28"/>
          <w:lang w:val="es-ES" w:eastAsia="es-ES"/>
        </w:rPr>
        <w:t> olvidar que tres noches especiales pasaban de 2€ a 7€.</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A día de hoy tenemos tres noches al año en que la bajada de bandera pasa de dos euros a cinco euros en la misma tarifa.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En nuestra propuesta de agrupar la tarifa urbana en tres tramos y realizar un cambio en el precio del kilometraje dependiendo de la franja horaria que se esté utilizando, sólo supondrá unos céntimos de media arriba o abajo en el precio final de la tarifa que se esté aplicando, por lo que entendemos que es mucho más Clarificador para el cliente aplicar este sistema que aplicar suplementos que pueden triplicar el precio de un viaje.</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 xml:space="preserve">Por otra parte, el STAC propone aplicar una salida mínima de la </w:t>
      </w:r>
      <w:r w:rsidRPr="007A31C5">
        <w:rPr>
          <w:rFonts w:ascii="Arial" w:eastAsia="Times New Roman" w:hAnsi="Arial" w:cs="Arial"/>
          <w:b/>
          <w:sz w:val="28"/>
          <w:szCs w:val="28"/>
          <w:lang w:val="es-ES" w:eastAsia="es-ES"/>
        </w:rPr>
        <w:t>estación de Sants de 8€. Una salida mínima de 15€ desde el muelle adosado.</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lastRenderedPageBreak/>
        <w:t>El STAC y los empresarios entienden que si se aplican las salidas mínimas de las estaciones y la tarifa fija del aeropuerto los suplementos deberían desaparecer incluida la polémica maleta. </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Desde ATC entendemos que con las salidas mínimas y la tarifa fija del aeropuerto ya se eliminan el 90% de los suplementos y no vemos necesario eliminar el suplemento de maleta.</w:t>
      </w:r>
    </w:p>
    <w:p w:rsidR="007A31C5" w:rsidRPr="007A31C5" w:rsidRDefault="007A31C5" w:rsidP="007A31C5">
      <w:pPr>
        <w:shd w:val="clear" w:color="auto" w:fill="FFFFFF"/>
        <w:spacing w:after="0" w:line="240" w:lineRule="auto"/>
        <w:jc w:val="both"/>
        <w:rPr>
          <w:rFonts w:ascii="Arial" w:eastAsia="Times New Roman" w:hAnsi="Arial" w:cs="Arial"/>
          <w:sz w:val="28"/>
          <w:szCs w:val="28"/>
          <w:lang w:val="es-ES" w:eastAsia="es-ES"/>
        </w:rPr>
      </w:pPr>
      <w:r w:rsidRPr="007A31C5">
        <w:rPr>
          <w:rFonts w:ascii="Arial" w:eastAsia="Times New Roman" w:hAnsi="Arial" w:cs="Arial"/>
          <w:sz w:val="28"/>
          <w:szCs w:val="28"/>
          <w:lang w:val="es-ES" w:eastAsia="es-ES"/>
        </w:rPr>
        <w:t>Los empresarios del sector entregaran s</w:t>
      </w:r>
      <w:r>
        <w:rPr>
          <w:rFonts w:ascii="Arial" w:eastAsia="Times New Roman" w:hAnsi="Arial" w:cs="Arial"/>
          <w:sz w:val="28"/>
          <w:szCs w:val="28"/>
          <w:lang w:val="es-ES" w:eastAsia="es-ES"/>
        </w:rPr>
        <w:t>u propuesta de tarifas 2016 al I</w:t>
      </w:r>
      <w:r w:rsidRPr="007A31C5">
        <w:rPr>
          <w:rFonts w:ascii="Arial" w:eastAsia="Times New Roman" w:hAnsi="Arial" w:cs="Arial"/>
          <w:sz w:val="28"/>
          <w:szCs w:val="28"/>
          <w:lang w:val="es-ES" w:eastAsia="es-ES"/>
        </w:rPr>
        <w:t>M</w:t>
      </w:r>
      <w:r>
        <w:rPr>
          <w:rFonts w:ascii="Arial" w:eastAsia="Times New Roman" w:hAnsi="Arial" w:cs="Arial"/>
          <w:sz w:val="28"/>
          <w:szCs w:val="28"/>
          <w:lang w:val="es-ES" w:eastAsia="es-ES"/>
        </w:rPr>
        <w:t>T la próxima semana y adelantan que pidieran la retirada del suplemento de la maleta.</w:t>
      </w:r>
    </w:p>
    <w:p w:rsidR="00032E97" w:rsidRPr="007A31C5" w:rsidRDefault="00032E97">
      <w:pPr>
        <w:rPr>
          <w:sz w:val="24"/>
          <w:szCs w:val="24"/>
          <w:lang w:val="es-ES"/>
        </w:rPr>
      </w:pPr>
    </w:p>
    <w:sectPr w:rsidR="00032E97" w:rsidRPr="007A31C5" w:rsidSect="00032E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1C5"/>
    <w:rsid w:val="00032E97"/>
    <w:rsid w:val="00386F8B"/>
    <w:rsid w:val="006F2C64"/>
    <w:rsid w:val="007A31C5"/>
    <w:rsid w:val="00C748B4"/>
    <w:rsid w:val="00EC58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9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31C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29586299">
      <w:bodyDiv w:val="1"/>
      <w:marLeft w:val="0"/>
      <w:marRight w:val="0"/>
      <w:marTop w:val="0"/>
      <w:marBottom w:val="0"/>
      <w:divBdr>
        <w:top w:val="none" w:sz="0" w:space="0" w:color="auto"/>
        <w:left w:val="none" w:sz="0" w:space="0" w:color="auto"/>
        <w:bottom w:val="none" w:sz="0" w:space="0" w:color="auto"/>
        <w:right w:val="none" w:sz="0" w:space="0" w:color="auto"/>
      </w:divBdr>
      <w:divsChild>
        <w:div w:id="565264757">
          <w:marLeft w:val="0"/>
          <w:marRight w:val="0"/>
          <w:marTop w:val="0"/>
          <w:marBottom w:val="0"/>
          <w:divBdr>
            <w:top w:val="none" w:sz="0" w:space="0" w:color="auto"/>
            <w:left w:val="none" w:sz="0" w:space="0" w:color="auto"/>
            <w:bottom w:val="none" w:sz="0" w:space="0" w:color="auto"/>
            <w:right w:val="none" w:sz="0" w:space="0" w:color="auto"/>
          </w:divBdr>
        </w:div>
        <w:div w:id="793522946">
          <w:marLeft w:val="0"/>
          <w:marRight w:val="0"/>
          <w:marTop w:val="0"/>
          <w:marBottom w:val="0"/>
          <w:divBdr>
            <w:top w:val="none" w:sz="0" w:space="0" w:color="auto"/>
            <w:left w:val="none" w:sz="0" w:space="0" w:color="auto"/>
            <w:bottom w:val="none" w:sz="0" w:space="0" w:color="auto"/>
            <w:right w:val="none" w:sz="0" w:space="0" w:color="auto"/>
          </w:divBdr>
        </w:div>
        <w:div w:id="1977444662">
          <w:marLeft w:val="0"/>
          <w:marRight w:val="0"/>
          <w:marTop w:val="0"/>
          <w:marBottom w:val="0"/>
          <w:divBdr>
            <w:top w:val="none" w:sz="0" w:space="0" w:color="auto"/>
            <w:left w:val="none" w:sz="0" w:space="0" w:color="auto"/>
            <w:bottom w:val="none" w:sz="0" w:space="0" w:color="auto"/>
            <w:right w:val="none" w:sz="0" w:space="0" w:color="auto"/>
          </w:divBdr>
        </w:div>
        <w:div w:id="1421488269">
          <w:marLeft w:val="0"/>
          <w:marRight w:val="0"/>
          <w:marTop w:val="0"/>
          <w:marBottom w:val="0"/>
          <w:divBdr>
            <w:top w:val="none" w:sz="0" w:space="0" w:color="auto"/>
            <w:left w:val="none" w:sz="0" w:space="0" w:color="auto"/>
            <w:bottom w:val="none" w:sz="0" w:space="0" w:color="auto"/>
            <w:right w:val="none" w:sz="0" w:space="0" w:color="auto"/>
          </w:divBdr>
        </w:div>
        <w:div w:id="769156482">
          <w:marLeft w:val="0"/>
          <w:marRight w:val="0"/>
          <w:marTop w:val="0"/>
          <w:marBottom w:val="0"/>
          <w:divBdr>
            <w:top w:val="none" w:sz="0" w:space="0" w:color="auto"/>
            <w:left w:val="none" w:sz="0" w:space="0" w:color="auto"/>
            <w:bottom w:val="none" w:sz="0" w:space="0" w:color="auto"/>
            <w:right w:val="none" w:sz="0" w:space="0" w:color="auto"/>
          </w:divBdr>
        </w:div>
        <w:div w:id="1619557043">
          <w:marLeft w:val="0"/>
          <w:marRight w:val="0"/>
          <w:marTop w:val="0"/>
          <w:marBottom w:val="0"/>
          <w:divBdr>
            <w:top w:val="none" w:sz="0" w:space="0" w:color="auto"/>
            <w:left w:val="none" w:sz="0" w:space="0" w:color="auto"/>
            <w:bottom w:val="none" w:sz="0" w:space="0" w:color="auto"/>
            <w:right w:val="none" w:sz="0" w:space="0" w:color="auto"/>
          </w:divBdr>
        </w:div>
        <w:div w:id="1198928304">
          <w:marLeft w:val="0"/>
          <w:marRight w:val="0"/>
          <w:marTop w:val="0"/>
          <w:marBottom w:val="0"/>
          <w:divBdr>
            <w:top w:val="none" w:sz="0" w:space="0" w:color="auto"/>
            <w:left w:val="none" w:sz="0" w:space="0" w:color="auto"/>
            <w:bottom w:val="none" w:sz="0" w:space="0" w:color="auto"/>
            <w:right w:val="none" w:sz="0" w:space="0" w:color="auto"/>
          </w:divBdr>
        </w:div>
        <w:div w:id="845831274">
          <w:marLeft w:val="0"/>
          <w:marRight w:val="0"/>
          <w:marTop w:val="0"/>
          <w:marBottom w:val="0"/>
          <w:divBdr>
            <w:top w:val="none" w:sz="0" w:space="0" w:color="auto"/>
            <w:left w:val="none" w:sz="0" w:space="0" w:color="auto"/>
            <w:bottom w:val="none" w:sz="0" w:space="0" w:color="auto"/>
            <w:right w:val="none" w:sz="0" w:space="0" w:color="auto"/>
          </w:divBdr>
        </w:div>
        <w:div w:id="1952393464">
          <w:marLeft w:val="0"/>
          <w:marRight w:val="0"/>
          <w:marTop w:val="0"/>
          <w:marBottom w:val="0"/>
          <w:divBdr>
            <w:top w:val="none" w:sz="0" w:space="0" w:color="auto"/>
            <w:left w:val="none" w:sz="0" w:space="0" w:color="auto"/>
            <w:bottom w:val="none" w:sz="0" w:space="0" w:color="auto"/>
            <w:right w:val="none" w:sz="0" w:space="0" w:color="auto"/>
          </w:divBdr>
        </w:div>
        <w:div w:id="1384325032">
          <w:marLeft w:val="0"/>
          <w:marRight w:val="0"/>
          <w:marTop w:val="0"/>
          <w:marBottom w:val="0"/>
          <w:divBdr>
            <w:top w:val="none" w:sz="0" w:space="0" w:color="auto"/>
            <w:left w:val="none" w:sz="0" w:space="0" w:color="auto"/>
            <w:bottom w:val="none" w:sz="0" w:space="0" w:color="auto"/>
            <w:right w:val="none" w:sz="0" w:space="0" w:color="auto"/>
          </w:divBdr>
        </w:div>
        <w:div w:id="5637597">
          <w:marLeft w:val="0"/>
          <w:marRight w:val="0"/>
          <w:marTop w:val="0"/>
          <w:marBottom w:val="0"/>
          <w:divBdr>
            <w:top w:val="none" w:sz="0" w:space="0" w:color="auto"/>
            <w:left w:val="none" w:sz="0" w:space="0" w:color="auto"/>
            <w:bottom w:val="none" w:sz="0" w:space="0" w:color="auto"/>
            <w:right w:val="none" w:sz="0" w:space="0" w:color="auto"/>
          </w:divBdr>
        </w:div>
        <w:div w:id="163981840">
          <w:marLeft w:val="0"/>
          <w:marRight w:val="0"/>
          <w:marTop w:val="0"/>
          <w:marBottom w:val="0"/>
          <w:divBdr>
            <w:top w:val="none" w:sz="0" w:space="0" w:color="auto"/>
            <w:left w:val="none" w:sz="0" w:space="0" w:color="auto"/>
            <w:bottom w:val="none" w:sz="0" w:space="0" w:color="auto"/>
            <w:right w:val="none" w:sz="0" w:space="0" w:color="auto"/>
          </w:divBdr>
        </w:div>
        <w:div w:id="1191839512">
          <w:marLeft w:val="0"/>
          <w:marRight w:val="0"/>
          <w:marTop w:val="0"/>
          <w:marBottom w:val="0"/>
          <w:divBdr>
            <w:top w:val="none" w:sz="0" w:space="0" w:color="auto"/>
            <w:left w:val="none" w:sz="0" w:space="0" w:color="auto"/>
            <w:bottom w:val="none" w:sz="0" w:space="0" w:color="auto"/>
            <w:right w:val="none" w:sz="0" w:space="0" w:color="auto"/>
          </w:divBdr>
        </w:div>
        <w:div w:id="671641723">
          <w:marLeft w:val="0"/>
          <w:marRight w:val="0"/>
          <w:marTop w:val="0"/>
          <w:marBottom w:val="0"/>
          <w:divBdr>
            <w:top w:val="none" w:sz="0" w:space="0" w:color="auto"/>
            <w:left w:val="none" w:sz="0" w:space="0" w:color="auto"/>
            <w:bottom w:val="none" w:sz="0" w:space="0" w:color="auto"/>
            <w:right w:val="none" w:sz="0" w:space="0" w:color="auto"/>
          </w:divBdr>
          <w:divsChild>
            <w:div w:id="865294608">
              <w:marLeft w:val="1080"/>
              <w:marRight w:val="0"/>
              <w:marTop w:val="0"/>
              <w:marBottom w:val="0"/>
              <w:divBdr>
                <w:top w:val="none" w:sz="0" w:space="0" w:color="auto"/>
                <w:left w:val="none" w:sz="0" w:space="0" w:color="auto"/>
                <w:bottom w:val="none" w:sz="0" w:space="0" w:color="auto"/>
                <w:right w:val="none" w:sz="0" w:space="0" w:color="auto"/>
              </w:divBdr>
            </w:div>
            <w:div w:id="1793405138">
              <w:marLeft w:val="1080"/>
              <w:marRight w:val="0"/>
              <w:marTop w:val="0"/>
              <w:marBottom w:val="0"/>
              <w:divBdr>
                <w:top w:val="none" w:sz="0" w:space="0" w:color="auto"/>
                <w:left w:val="none" w:sz="0" w:space="0" w:color="auto"/>
                <w:bottom w:val="none" w:sz="0" w:space="0" w:color="auto"/>
                <w:right w:val="none" w:sz="0" w:space="0" w:color="auto"/>
              </w:divBdr>
            </w:div>
            <w:div w:id="45564562">
              <w:marLeft w:val="1080"/>
              <w:marRight w:val="0"/>
              <w:marTop w:val="0"/>
              <w:marBottom w:val="0"/>
              <w:divBdr>
                <w:top w:val="none" w:sz="0" w:space="0" w:color="auto"/>
                <w:left w:val="none" w:sz="0" w:space="0" w:color="auto"/>
                <w:bottom w:val="none" w:sz="0" w:space="0" w:color="auto"/>
                <w:right w:val="none" w:sz="0" w:space="0" w:color="auto"/>
              </w:divBdr>
            </w:div>
            <w:div w:id="139621690">
              <w:marLeft w:val="1080"/>
              <w:marRight w:val="0"/>
              <w:marTop w:val="0"/>
              <w:marBottom w:val="0"/>
              <w:divBdr>
                <w:top w:val="none" w:sz="0" w:space="0" w:color="auto"/>
                <w:left w:val="none" w:sz="0" w:space="0" w:color="auto"/>
                <w:bottom w:val="none" w:sz="0" w:space="0" w:color="auto"/>
                <w:right w:val="none" w:sz="0" w:space="0" w:color="auto"/>
              </w:divBdr>
            </w:div>
            <w:div w:id="1400398963">
              <w:marLeft w:val="1080"/>
              <w:marRight w:val="0"/>
              <w:marTop w:val="0"/>
              <w:marBottom w:val="0"/>
              <w:divBdr>
                <w:top w:val="none" w:sz="0" w:space="0" w:color="auto"/>
                <w:left w:val="none" w:sz="0" w:space="0" w:color="auto"/>
                <w:bottom w:val="none" w:sz="0" w:space="0" w:color="auto"/>
                <w:right w:val="none" w:sz="0" w:space="0" w:color="auto"/>
              </w:divBdr>
            </w:div>
            <w:div w:id="1040014464">
              <w:marLeft w:val="1080"/>
              <w:marRight w:val="0"/>
              <w:marTop w:val="0"/>
              <w:marBottom w:val="0"/>
              <w:divBdr>
                <w:top w:val="none" w:sz="0" w:space="0" w:color="auto"/>
                <w:left w:val="none" w:sz="0" w:space="0" w:color="auto"/>
                <w:bottom w:val="none" w:sz="0" w:space="0" w:color="auto"/>
                <w:right w:val="none" w:sz="0" w:space="0" w:color="auto"/>
              </w:divBdr>
            </w:div>
            <w:div w:id="1308320101">
              <w:marLeft w:val="1080"/>
              <w:marRight w:val="0"/>
              <w:marTop w:val="0"/>
              <w:marBottom w:val="0"/>
              <w:divBdr>
                <w:top w:val="none" w:sz="0" w:space="0" w:color="auto"/>
                <w:left w:val="none" w:sz="0" w:space="0" w:color="auto"/>
                <w:bottom w:val="none" w:sz="0" w:space="0" w:color="auto"/>
                <w:right w:val="none" w:sz="0" w:space="0" w:color="auto"/>
              </w:divBdr>
            </w:div>
            <w:div w:id="2024673153">
              <w:marLeft w:val="1080"/>
              <w:marRight w:val="0"/>
              <w:marTop w:val="0"/>
              <w:marBottom w:val="0"/>
              <w:divBdr>
                <w:top w:val="none" w:sz="0" w:space="0" w:color="auto"/>
                <w:left w:val="none" w:sz="0" w:space="0" w:color="auto"/>
                <w:bottom w:val="none" w:sz="0" w:space="0" w:color="auto"/>
                <w:right w:val="none" w:sz="0" w:space="0" w:color="auto"/>
              </w:divBdr>
            </w:div>
            <w:div w:id="1188523961">
              <w:marLeft w:val="1080"/>
              <w:marRight w:val="0"/>
              <w:marTop w:val="0"/>
              <w:marBottom w:val="0"/>
              <w:divBdr>
                <w:top w:val="none" w:sz="0" w:space="0" w:color="auto"/>
                <w:left w:val="none" w:sz="0" w:space="0" w:color="auto"/>
                <w:bottom w:val="none" w:sz="0" w:space="0" w:color="auto"/>
                <w:right w:val="none" w:sz="0" w:space="0" w:color="auto"/>
              </w:divBdr>
            </w:div>
            <w:div w:id="977880454">
              <w:marLeft w:val="1080"/>
              <w:marRight w:val="0"/>
              <w:marTop w:val="0"/>
              <w:marBottom w:val="0"/>
              <w:divBdr>
                <w:top w:val="none" w:sz="0" w:space="0" w:color="auto"/>
                <w:left w:val="none" w:sz="0" w:space="0" w:color="auto"/>
                <w:bottom w:val="none" w:sz="0" w:space="0" w:color="auto"/>
                <w:right w:val="none" w:sz="0" w:space="0" w:color="auto"/>
              </w:divBdr>
            </w:div>
            <w:div w:id="1402867069">
              <w:marLeft w:val="1080"/>
              <w:marRight w:val="0"/>
              <w:marTop w:val="0"/>
              <w:marBottom w:val="0"/>
              <w:divBdr>
                <w:top w:val="none" w:sz="0" w:space="0" w:color="auto"/>
                <w:left w:val="none" w:sz="0" w:space="0" w:color="auto"/>
                <w:bottom w:val="none" w:sz="0" w:space="0" w:color="auto"/>
                <w:right w:val="none" w:sz="0" w:space="0" w:color="auto"/>
              </w:divBdr>
            </w:div>
            <w:div w:id="1891379916">
              <w:marLeft w:val="1080"/>
              <w:marRight w:val="0"/>
              <w:marTop w:val="0"/>
              <w:marBottom w:val="0"/>
              <w:divBdr>
                <w:top w:val="none" w:sz="0" w:space="0" w:color="auto"/>
                <w:left w:val="none" w:sz="0" w:space="0" w:color="auto"/>
                <w:bottom w:val="none" w:sz="0" w:space="0" w:color="auto"/>
                <w:right w:val="none" w:sz="0" w:space="0" w:color="auto"/>
              </w:divBdr>
            </w:div>
            <w:div w:id="1769816036">
              <w:marLeft w:val="1080"/>
              <w:marRight w:val="0"/>
              <w:marTop w:val="0"/>
              <w:marBottom w:val="0"/>
              <w:divBdr>
                <w:top w:val="none" w:sz="0" w:space="0" w:color="auto"/>
                <w:left w:val="none" w:sz="0" w:space="0" w:color="auto"/>
                <w:bottom w:val="none" w:sz="0" w:space="0" w:color="auto"/>
                <w:right w:val="none" w:sz="0" w:space="0" w:color="auto"/>
              </w:divBdr>
            </w:div>
            <w:div w:id="801263999">
              <w:marLeft w:val="0"/>
              <w:marRight w:val="0"/>
              <w:marTop w:val="0"/>
              <w:marBottom w:val="0"/>
              <w:divBdr>
                <w:top w:val="none" w:sz="0" w:space="0" w:color="auto"/>
                <w:left w:val="none" w:sz="0" w:space="0" w:color="auto"/>
                <w:bottom w:val="none" w:sz="0" w:space="0" w:color="auto"/>
                <w:right w:val="none" w:sz="0" w:space="0" w:color="auto"/>
              </w:divBdr>
            </w:div>
          </w:divsChild>
        </w:div>
        <w:div w:id="932664984">
          <w:marLeft w:val="0"/>
          <w:marRight w:val="0"/>
          <w:marTop w:val="0"/>
          <w:marBottom w:val="0"/>
          <w:divBdr>
            <w:top w:val="none" w:sz="0" w:space="0" w:color="auto"/>
            <w:left w:val="none" w:sz="0" w:space="0" w:color="auto"/>
            <w:bottom w:val="none" w:sz="0" w:space="0" w:color="auto"/>
            <w:right w:val="none" w:sz="0" w:space="0" w:color="auto"/>
          </w:divBdr>
        </w:div>
        <w:div w:id="868876978">
          <w:marLeft w:val="0"/>
          <w:marRight w:val="0"/>
          <w:marTop w:val="0"/>
          <w:marBottom w:val="0"/>
          <w:divBdr>
            <w:top w:val="none" w:sz="0" w:space="0" w:color="auto"/>
            <w:left w:val="none" w:sz="0" w:space="0" w:color="auto"/>
            <w:bottom w:val="none" w:sz="0" w:space="0" w:color="auto"/>
            <w:right w:val="none" w:sz="0" w:space="0" w:color="auto"/>
          </w:divBdr>
        </w:div>
        <w:div w:id="1830444868">
          <w:marLeft w:val="0"/>
          <w:marRight w:val="0"/>
          <w:marTop w:val="0"/>
          <w:marBottom w:val="0"/>
          <w:divBdr>
            <w:top w:val="none" w:sz="0" w:space="0" w:color="auto"/>
            <w:left w:val="none" w:sz="0" w:space="0" w:color="auto"/>
            <w:bottom w:val="none" w:sz="0" w:space="0" w:color="auto"/>
            <w:right w:val="none" w:sz="0" w:space="0" w:color="auto"/>
          </w:divBdr>
        </w:div>
        <w:div w:id="1434592066">
          <w:marLeft w:val="0"/>
          <w:marRight w:val="0"/>
          <w:marTop w:val="0"/>
          <w:marBottom w:val="0"/>
          <w:divBdr>
            <w:top w:val="none" w:sz="0" w:space="0" w:color="auto"/>
            <w:left w:val="none" w:sz="0" w:space="0" w:color="auto"/>
            <w:bottom w:val="none" w:sz="0" w:space="0" w:color="auto"/>
            <w:right w:val="none" w:sz="0" w:space="0" w:color="auto"/>
          </w:divBdr>
        </w:div>
        <w:div w:id="51276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2015-10-15T23:01:00Z</dcterms:created>
  <dcterms:modified xsi:type="dcterms:W3CDTF">2015-10-15T23:14:00Z</dcterms:modified>
</cp:coreProperties>
</file>